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0DE1E" w14:textId="3C700AA5" w:rsidR="000D2DE1" w:rsidRPr="005A395A" w:rsidRDefault="000D2DE1" w:rsidP="00AC48E5">
      <w:pPr>
        <w:spacing w:after="40"/>
        <w:rPr>
          <w:rFonts w:asciiTheme="majorHAnsi" w:eastAsia="Calibri" w:hAnsiTheme="majorHAnsi" w:cstheme="majorHAnsi"/>
          <w:b/>
        </w:rPr>
      </w:pPr>
      <w:r w:rsidRPr="005A395A">
        <w:rPr>
          <w:rFonts w:asciiTheme="majorHAnsi" w:eastAsia="Calibri" w:hAnsiTheme="majorHAnsi" w:cstheme="majorHAnsi"/>
          <w:b/>
        </w:rPr>
        <w:t>Board of Curators Meeting - Public Session</w:t>
      </w:r>
      <w:r w:rsidR="009853FD" w:rsidRPr="005A395A">
        <w:rPr>
          <w:rFonts w:asciiTheme="majorHAnsi" w:eastAsia="Calibri" w:hAnsiTheme="majorHAnsi" w:cstheme="majorHAnsi"/>
          <w:b/>
        </w:rPr>
        <w:t xml:space="preserve"> </w:t>
      </w:r>
    </w:p>
    <w:p w14:paraId="78960F38" w14:textId="77777777" w:rsidR="000D2DE1" w:rsidRPr="005A395A" w:rsidRDefault="000D2DE1" w:rsidP="00AC48E5">
      <w:pPr>
        <w:rPr>
          <w:rFonts w:asciiTheme="majorHAnsi" w:eastAsia="Calibri" w:hAnsiTheme="majorHAnsi" w:cstheme="majorHAnsi"/>
        </w:rPr>
      </w:pPr>
      <w:r w:rsidRPr="005A395A">
        <w:rPr>
          <w:rFonts w:asciiTheme="majorHAnsi" w:eastAsia="Calibri" w:hAnsiTheme="majorHAnsi" w:cstheme="majorHAnsi"/>
        </w:rPr>
        <w:t xml:space="preserve">University of Missouri System </w:t>
      </w:r>
    </w:p>
    <w:p w14:paraId="2FD2CDE2" w14:textId="11D08791" w:rsidR="000D2DE1" w:rsidRPr="005A395A" w:rsidRDefault="000D2DE1" w:rsidP="00AC48E5">
      <w:pPr>
        <w:rPr>
          <w:rFonts w:asciiTheme="majorHAnsi" w:eastAsia="Calibri" w:hAnsiTheme="majorHAnsi" w:cstheme="majorHAnsi"/>
        </w:rPr>
      </w:pPr>
      <w:r w:rsidRPr="005A395A">
        <w:rPr>
          <w:rFonts w:asciiTheme="majorHAnsi" w:eastAsia="Calibri" w:hAnsiTheme="majorHAnsi" w:cstheme="majorHAnsi"/>
        </w:rPr>
        <w:t>Nov</w:t>
      </w:r>
      <w:r w:rsidR="002E2D72" w:rsidRPr="005A395A">
        <w:rPr>
          <w:rFonts w:asciiTheme="majorHAnsi" w:eastAsia="Calibri" w:hAnsiTheme="majorHAnsi" w:cstheme="majorHAnsi"/>
        </w:rPr>
        <w:t>ember</w:t>
      </w:r>
      <w:r w:rsidRPr="005A395A">
        <w:rPr>
          <w:rFonts w:asciiTheme="majorHAnsi" w:eastAsia="Calibri" w:hAnsiTheme="majorHAnsi" w:cstheme="majorHAnsi"/>
        </w:rPr>
        <w:t xml:space="preserve"> </w:t>
      </w:r>
      <w:r w:rsidR="001F0342" w:rsidRPr="005A395A">
        <w:rPr>
          <w:rFonts w:asciiTheme="majorHAnsi" w:eastAsia="Calibri" w:hAnsiTheme="majorHAnsi" w:cstheme="majorHAnsi"/>
        </w:rPr>
        <w:t>20</w:t>
      </w:r>
      <w:r w:rsidRPr="005A395A">
        <w:rPr>
          <w:rFonts w:asciiTheme="majorHAnsi" w:eastAsia="Calibri" w:hAnsiTheme="majorHAnsi" w:cstheme="majorHAnsi"/>
        </w:rPr>
        <w:t xml:space="preserve">, </w:t>
      </w:r>
      <w:proofErr w:type="gramStart"/>
      <w:r w:rsidRPr="005A395A">
        <w:rPr>
          <w:rFonts w:asciiTheme="majorHAnsi" w:eastAsia="Calibri" w:hAnsiTheme="majorHAnsi" w:cstheme="majorHAnsi"/>
        </w:rPr>
        <w:t>202</w:t>
      </w:r>
      <w:r w:rsidR="001F0342" w:rsidRPr="005A395A">
        <w:rPr>
          <w:rFonts w:asciiTheme="majorHAnsi" w:eastAsia="Calibri" w:hAnsiTheme="majorHAnsi" w:cstheme="majorHAnsi"/>
        </w:rPr>
        <w:t>4</w:t>
      </w:r>
      <w:proofErr w:type="gramEnd"/>
      <w:r w:rsidRPr="005A395A">
        <w:rPr>
          <w:rFonts w:asciiTheme="majorHAnsi" w:eastAsia="Calibri" w:hAnsiTheme="majorHAnsi" w:cstheme="majorHAnsi"/>
        </w:rPr>
        <w:t xml:space="preserve"> at 8:</w:t>
      </w:r>
      <w:r w:rsidR="00E75BCB" w:rsidRPr="005A395A">
        <w:rPr>
          <w:rFonts w:asciiTheme="majorHAnsi" w:eastAsia="Calibri" w:hAnsiTheme="majorHAnsi" w:cstheme="majorHAnsi"/>
        </w:rPr>
        <w:t>0</w:t>
      </w:r>
      <w:r w:rsidRPr="005A395A">
        <w:rPr>
          <w:rFonts w:asciiTheme="majorHAnsi" w:eastAsia="Calibri" w:hAnsiTheme="majorHAnsi" w:cstheme="majorHAnsi"/>
        </w:rPr>
        <w:t>0 AM to 6:00 PM</w:t>
      </w:r>
    </w:p>
    <w:p w14:paraId="4531185D" w14:textId="15DBF1A2" w:rsidR="000D2DE1" w:rsidRPr="005A395A" w:rsidRDefault="000D2DE1" w:rsidP="00AC48E5">
      <w:pPr>
        <w:rPr>
          <w:rFonts w:asciiTheme="majorHAnsi" w:eastAsia="Calibri" w:hAnsiTheme="majorHAnsi" w:cstheme="majorHAnsi"/>
        </w:rPr>
      </w:pPr>
      <w:r w:rsidRPr="005A395A">
        <w:rPr>
          <w:rFonts w:asciiTheme="majorHAnsi" w:eastAsia="Calibri" w:hAnsiTheme="majorHAnsi" w:cstheme="majorHAnsi"/>
        </w:rPr>
        <w:t xml:space="preserve">Millennium Student Center, </w:t>
      </w:r>
      <w:r w:rsidR="00EE2B1B" w:rsidRPr="005A395A">
        <w:rPr>
          <w:rFonts w:asciiTheme="majorHAnsi" w:eastAsia="Calibri" w:hAnsiTheme="majorHAnsi" w:cstheme="majorHAnsi"/>
        </w:rPr>
        <w:t xml:space="preserve">Century Rooms A &amp; B, </w:t>
      </w:r>
      <w:r w:rsidRPr="005A395A">
        <w:rPr>
          <w:rFonts w:asciiTheme="majorHAnsi" w:eastAsia="Calibri" w:hAnsiTheme="majorHAnsi" w:cstheme="majorHAnsi"/>
        </w:rPr>
        <w:t>University of Missouri - St. Louis</w:t>
      </w:r>
    </w:p>
    <w:p w14:paraId="078089A5" w14:textId="77777777" w:rsidR="000D2DE1" w:rsidRPr="005A395A" w:rsidRDefault="000D2DE1" w:rsidP="00AC48E5">
      <w:pPr>
        <w:rPr>
          <w:rFonts w:asciiTheme="majorHAnsi" w:eastAsia="Calibri" w:hAnsiTheme="majorHAnsi" w:cstheme="majorHAnsi"/>
        </w:rPr>
      </w:pPr>
    </w:p>
    <w:p w14:paraId="41728AA9" w14:textId="4B2F6813" w:rsidR="000165F9" w:rsidRPr="005A395A" w:rsidRDefault="001F0342" w:rsidP="00AC48E5">
      <w:pPr>
        <w:spacing w:before="480" w:after="240"/>
        <w:rPr>
          <w:rFonts w:asciiTheme="majorHAnsi" w:eastAsia="Calibri" w:hAnsiTheme="majorHAnsi" w:cstheme="majorHAnsi"/>
          <w:bCs/>
          <w:u w:val="single"/>
        </w:rPr>
      </w:pPr>
      <w:r w:rsidRPr="005A395A">
        <w:rPr>
          <w:rFonts w:asciiTheme="majorHAnsi" w:eastAsia="Calibri" w:hAnsiTheme="majorHAnsi" w:cstheme="majorHAnsi"/>
          <w:bCs/>
          <w:u w:val="single"/>
        </w:rPr>
        <w:t>TUESDAY</w:t>
      </w:r>
      <w:r w:rsidR="000165F9" w:rsidRPr="005A395A">
        <w:rPr>
          <w:rFonts w:asciiTheme="majorHAnsi" w:eastAsia="Calibri" w:hAnsiTheme="majorHAnsi" w:cstheme="majorHAnsi"/>
          <w:bCs/>
          <w:u w:val="single"/>
        </w:rPr>
        <w:t xml:space="preserve">, NOVEMBER </w:t>
      </w:r>
      <w:r w:rsidRPr="005A395A">
        <w:rPr>
          <w:rFonts w:asciiTheme="majorHAnsi" w:eastAsia="Calibri" w:hAnsiTheme="majorHAnsi" w:cstheme="majorHAnsi"/>
          <w:bCs/>
          <w:u w:val="single"/>
        </w:rPr>
        <w:t>19</w:t>
      </w:r>
    </w:p>
    <w:p w14:paraId="7E810F09" w14:textId="6AFE1829" w:rsidR="000165F9" w:rsidRPr="005A395A" w:rsidRDefault="000165F9" w:rsidP="00AC48E5">
      <w:pPr>
        <w:ind w:left="2160" w:hanging="2160"/>
        <w:rPr>
          <w:rFonts w:asciiTheme="majorHAnsi" w:eastAsia="Calibri" w:hAnsiTheme="majorHAnsi" w:cstheme="majorHAnsi"/>
        </w:rPr>
      </w:pPr>
      <w:r w:rsidRPr="005A395A">
        <w:rPr>
          <w:rFonts w:asciiTheme="majorHAnsi" w:eastAsia="Calibri" w:hAnsiTheme="majorHAnsi" w:cstheme="majorHAnsi"/>
        </w:rPr>
        <w:t>5:00 – 6:30 PM</w:t>
      </w:r>
      <w:r w:rsidRPr="005A395A">
        <w:rPr>
          <w:rFonts w:asciiTheme="majorHAnsi" w:eastAsia="Calibri" w:hAnsiTheme="majorHAnsi" w:cstheme="majorHAnsi"/>
        </w:rPr>
        <w:tab/>
        <w:t>Reception hosted by the Board of Curators and Chancellor Kristin Sobolik (by invitation only)</w:t>
      </w:r>
    </w:p>
    <w:p w14:paraId="382ABB2A" w14:textId="471AAC34" w:rsidR="000165F9" w:rsidRPr="005A395A" w:rsidRDefault="000165F9" w:rsidP="00AC48E5">
      <w:pPr>
        <w:ind w:left="2160"/>
        <w:rPr>
          <w:rFonts w:asciiTheme="majorHAnsi" w:eastAsia="Calibri" w:hAnsiTheme="majorHAnsi" w:cstheme="majorHAnsi"/>
        </w:rPr>
      </w:pPr>
      <w:r w:rsidRPr="005A395A">
        <w:rPr>
          <w:rFonts w:asciiTheme="majorHAnsi" w:eastAsia="Calibri" w:hAnsiTheme="majorHAnsi" w:cstheme="majorHAnsi"/>
        </w:rPr>
        <w:t xml:space="preserve">Location:  </w:t>
      </w:r>
      <w:r w:rsidR="0033337E" w:rsidRPr="005A395A">
        <w:rPr>
          <w:rFonts w:asciiTheme="majorHAnsi" w:eastAsia="Calibri" w:hAnsiTheme="majorHAnsi" w:cstheme="majorHAnsi"/>
        </w:rPr>
        <w:t>Millenium Student Center Bridge</w:t>
      </w:r>
    </w:p>
    <w:p w14:paraId="5A9FDB19" w14:textId="2AC47AD7" w:rsidR="0033337E" w:rsidRPr="005A395A" w:rsidRDefault="0033337E" w:rsidP="00AC48E5">
      <w:pPr>
        <w:ind w:left="2160"/>
        <w:rPr>
          <w:rFonts w:asciiTheme="majorHAnsi" w:eastAsia="Calibri" w:hAnsiTheme="majorHAnsi" w:cstheme="majorHAnsi"/>
        </w:rPr>
      </w:pPr>
      <w:r w:rsidRPr="005A395A">
        <w:rPr>
          <w:rFonts w:asciiTheme="majorHAnsi" w:eastAsia="Calibri" w:hAnsiTheme="majorHAnsi" w:cstheme="majorHAnsi"/>
        </w:rPr>
        <w:t>17 Arnold B Grobman Dr., St. Louis, MO 63121</w:t>
      </w:r>
    </w:p>
    <w:p w14:paraId="5A5B0D80" w14:textId="77777777" w:rsidR="000165F9" w:rsidRPr="005A395A" w:rsidRDefault="000165F9" w:rsidP="00AC48E5">
      <w:pPr>
        <w:rPr>
          <w:rFonts w:asciiTheme="majorHAnsi" w:eastAsia="Calibri" w:hAnsiTheme="majorHAnsi" w:cstheme="majorHAnsi"/>
        </w:rPr>
      </w:pPr>
      <w:r w:rsidRPr="005A395A">
        <w:rPr>
          <w:rFonts w:asciiTheme="majorHAnsi" w:eastAsia="Calibri" w:hAnsiTheme="majorHAnsi" w:cstheme="majorHAnsi"/>
        </w:rPr>
        <w:t xml:space="preserve"> </w:t>
      </w:r>
    </w:p>
    <w:p w14:paraId="7221E022" w14:textId="0E331681" w:rsidR="000165F9" w:rsidRPr="005A395A" w:rsidRDefault="000165F9" w:rsidP="00AC48E5">
      <w:pPr>
        <w:rPr>
          <w:rFonts w:asciiTheme="majorHAnsi" w:eastAsia="Calibri" w:hAnsiTheme="majorHAnsi" w:cstheme="majorHAnsi"/>
        </w:rPr>
      </w:pPr>
      <w:r w:rsidRPr="005A395A">
        <w:rPr>
          <w:rFonts w:asciiTheme="majorHAnsi" w:eastAsia="Calibri" w:hAnsiTheme="majorHAnsi" w:cstheme="majorHAnsi"/>
        </w:rPr>
        <w:t>7:00 PM</w:t>
      </w:r>
      <w:r w:rsidRPr="005A395A">
        <w:rPr>
          <w:rFonts w:asciiTheme="majorHAnsi" w:eastAsia="Calibri" w:hAnsiTheme="majorHAnsi" w:cstheme="majorHAnsi"/>
        </w:rPr>
        <w:tab/>
      </w:r>
      <w:r w:rsidRPr="005A395A">
        <w:rPr>
          <w:rFonts w:asciiTheme="majorHAnsi" w:eastAsia="Calibri" w:hAnsiTheme="majorHAnsi" w:cstheme="majorHAnsi"/>
        </w:rPr>
        <w:tab/>
        <w:t>Board of Curators Dinner, St. Louis, Missouri (by invitation only)</w:t>
      </w:r>
    </w:p>
    <w:p w14:paraId="177B62BD" w14:textId="13F3A4E7" w:rsidR="000165F9" w:rsidRPr="005A395A" w:rsidRDefault="001F0342" w:rsidP="00AC48E5">
      <w:pPr>
        <w:spacing w:before="600" w:after="240"/>
        <w:rPr>
          <w:rFonts w:asciiTheme="majorHAnsi" w:eastAsia="Calibri" w:hAnsiTheme="majorHAnsi" w:cstheme="majorHAnsi"/>
          <w:bCs/>
          <w:u w:val="single"/>
        </w:rPr>
      </w:pPr>
      <w:r w:rsidRPr="005A395A">
        <w:rPr>
          <w:rFonts w:asciiTheme="majorHAnsi" w:eastAsia="Calibri" w:hAnsiTheme="majorHAnsi" w:cstheme="majorHAnsi"/>
          <w:bCs/>
          <w:u w:val="single"/>
        </w:rPr>
        <w:t>WEDNESDAY</w:t>
      </w:r>
      <w:r w:rsidR="000165F9" w:rsidRPr="005A395A">
        <w:rPr>
          <w:rFonts w:asciiTheme="majorHAnsi" w:eastAsia="Calibri" w:hAnsiTheme="majorHAnsi" w:cstheme="majorHAnsi"/>
          <w:bCs/>
          <w:u w:val="single"/>
        </w:rPr>
        <w:t xml:space="preserve">, NOVEMBER </w:t>
      </w:r>
      <w:r w:rsidRPr="005A395A">
        <w:rPr>
          <w:rFonts w:asciiTheme="majorHAnsi" w:eastAsia="Calibri" w:hAnsiTheme="majorHAnsi" w:cstheme="majorHAnsi"/>
          <w:bCs/>
          <w:u w:val="single"/>
        </w:rPr>
        <w:t>20</w:t>
      </w:r>
    </w:p>
    <w:p w14:paraId="7EC2FBD9"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CALL TO ORDER - 8:30 AM</w:t>
      </w:r>
    </w:p>
    <w:p w14:paraId="1944A6C6"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GENERAL BUSINESS</w:t>
      </w:r>
    </w:p>
    <w:p w14:paraId="79BEC5FB"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Action</w:t>
      </w:r>
    </w:p>
    <w:p w14:paraId="26BE1609"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Resolution, Executive Session of the Board of Curators Meeting, November 20, 2024</w:t>
      </w:r>
    </w:p>
    <w:p w14:paraId="656027D1"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AUDIT, COMPLIANCE AND ETHICS COMMITTEE (Curators Holloway, Krewson, Sinquefield and Williams) 8:35 AM</w:t>
      </w:r>
    </w:p>
    <w:p w14:paraId="34E460E2"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Action</w:t>
      </w:r>
    </w:p>
    <w:p w14:paraId="38657D6B"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Resolution for Executive Session of the Audit, Compliance and Ethics Committee, September 12, 2024</w:t>
      </w:r>
    </w:p>
    <w:p w14:paraId="28893801"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FINANCE COMMITTEE – (Curators Graves, Blitz, Fry, and Holloway) 8:40 AM</w:t>
      </w:r>
    </w:p>
    <w:p w14:paraId="333658CE"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Action</w:t>
      </w:r>
    </w:p>
    <w:p w14:paraId="46F99387"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Resolution for Executive Session of the Finance Committee, September 12, 2024</w:t>
      </w:r>
    </w:p>
    <w:p w14:paraId="6F9D80D3"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BOARD OF CURATORS MEETING - EXECUTIVE SESSION (8:45 AM, time is approximate)</w:t>
      </w:r>
    </w:p>
    <w:p w14:paraId="0864163E" w14:textId="77777777" w:rsidR="005A395A" w:rsidRPr="005A395A" w:rsidRDefault="005A395A" w:rsidP="005A395A">
      <w:pPr>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Location: Century Room C, Millennium Student Center</w:t>
      </w:r>
    </w:p>
    <w:p w14:paraId="02B5F81B" w14:textId="77777777" w:rsidR="005A395A" w:rsidRPr="005A395A" w:rsidRDefault="005A395A" w:rsidP="005A395A">
      <w:pPr>
        <w:spacing w:after="150"/>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 xml:space="preserve">The Board of Curators will hold an executive session of the November 20, 2024 meeting, pursuant to Sections 610.021(1), 610.021(2), 610.021(3), 610.021(12) and 610.021(13) </w:t>
      </w:r>
      <w:proofErr w:type="spellStart"/>
      <w:r w:rsidRPr="005A395A">
        <w:rPr>
          <w:rFonts w:asciiTheme="majorHAnsi" w:eastAsia="Calibri" w:hAnsiTheme="majorHAnsi" w:cstheme="majorHAnsi"/>
          <w:color w:val="7B7B89"/>
          <w:lang w:val="en-US" w:eastAsia="en-US" w:bidi="ar-SA"/>
        </w:rPr>
        <w:t>RSMo</w:t>
      </w:r>
      <w:proofErr w:type="spellEnd"/>
      <w:r w:rsidRPr="005A395A">
        <w:rPr>
          <w:rFonts w:asciiTheme="majorHAnsi" w:eastAsia="Calibri" w:hAnsiTheme="majorHAnsi" w:cstheme="majorHAnsi"/>
          <w:color w:val="7B7B89"/>
          <w:lang w:val="en-US" w:eastAsia="en-US" w:bidi="ar-SA"/>
        </w:rPr>
        <w:t>, for consideration of certain confidential or privileged communications with university counsel, personnel, property, litigation, contract items, all as authorized by law and upon approval by resolution of the Board of Curators.</w:t>
      </w:r>
    </w:p>
    <w:p w14:paraId="19FBE466"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AUDIT, COMPLIANCE AND ETHICS COMMITTEE MEETING - EXECUTIVE SESSION</w:t>
      </w:r>
    </w:p>
    <w:p w14:paraId="6F75E68F" w14:textId="77777777" w:rsidR="005A395A" w:rsidRPr="005A395A" w:rsidRDefault="005A395A" w:rsidP="005A395A">
      <w:pPr>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Location: Century Room C, Millennium Student Center (8:45 AM, time is approximate)</w:t>
      </w:r>
    </w:p>
    <w:p w14:paraId="191AF410" w14:textId="77777777" w:rsidR="005A395A" w:rsidRPr="005A395A" w:rsidRDefault="005A395A" w:rsidP="005A395A">
      <w:pPr>
        <w:spacing w:after="150"/>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lastRenderedPageBreak/>
        <w:t xml:space="preserve">The Audit, Compliance and Ethics Committee will hold an executive session of the November 20, 2024 meeting, pursuant to Section 610.021(1), and 610.021(18) </w:t>
      </w:r>
      <w:proofErr w:type="spellStart"/>
      <w:r w:rsidRPr="005A395A">
        <w:rPr>
          <w:rFonts w:asciiTheme="majorHAnsi" w:eastAsia="Calibri" w:hAnsiTheme="majorHAnsi" w:cstheme="majorHAnsi"/>
          <w:color w:val="7B7B89"/>
          <w:lang w:val="en-US" w:eastAsia="en-US" w:bidi="ar-SA"/>
        </w:rPr>
        <w:t>RSMo</w:t>
      </w:r>
      <w:proofErr w:type="spellEnd"/>
      <w:r w:rsidRPr="005A395A">
        <w:rPr>
          <w:rFonts w:asciiTheme="majorHAnsi" w:eastAsia="Calibri" w:hAnsiTheme="majorHAnsi" w:cstheme="majorHAnsi"/>
          <w:color w:val="7B7B89"/>
          <w:lang w:val="en-US" w:eastAsia="en-US" w:bidi="ar-SA"/>
        </w:rPr>
        <w:t>, for consideration of certain confidential or privileged communications with university counsel and confidential or privileged communications between a public governmental body and its auditor, as authorized by law and upon approval by resolution of the Audit, Compliance and Ethics Committee.</w:t>
      </w:r>
    </w:p>
    <w:p w14:paraId="3A11C3E2"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FINANCE COMMITTEE MEETING - EXECUTIVE SESSION</w:t>
      </w:r>
    </w:p>
    <w:p w14:paraId="5694862C" w14:textId="77777777" w:rsidR="005A395A" w:rsidRPr="005A395A" w:rsidRDefault="005A395A" w:rsidP="005A395A">
      <w:pPr>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Location: Century Room C, Millennium Student Center (8:45 AM, time is approximate)</w:t>
      </w:r>
    </w:p>
    <w:p w14:paraId="1AEC345B" w14:textId="77777777" w:rsidR="005A395A" w:rsidRPr="005A395A" w:rsidRDefault="005A395A" w:rsidP="005A395A">
      <w:pPr>
        <w:spacing w:after="150"/>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 xml:space="preserve">The Finance Committee will hold an executive session of the November 20, 2024 meeting, pursuant to Sections 610.021(1), 610.021(2) and 610.021(12) </w:t>
      </w:r>
      <w:proofErr w:type="spellStart"/>
      <w:r w:rsidRPr="005A395A">
        <w:rPr>
          <w:rFonts w:asciiTheme="majorHAnsi" w:eastAsia="Calibri" w:hAnsiTheme="majorHAnsi" w:cstheme="majorHAnsi"/>
          <w:color w:val="7B7B89"/>
          <w:lang w:val="en-US" w:eastAsia="en-US" w:bidi="ar-SA"/>
        </w:rPr>
        <w:t>RSMo</w:t>
      </w:r>
      <w:proofErr w:type="spellEnd"/>
      <w:r w:rsidRPr="005A395A">
        <w:rPr>
          <w:rFonts w:asciiTheme="majorHAnsi" w:eastAsia="Calibri" w:hAnsiTheme="majorHAnsi" w:cstheme="majorHAnsi"/>
          <w:color w:val="7B7B89"/>
          <w:lang w:val="en-US" w:eastAsia="en-US" w:bidi="ar-SA"/>
        </w:rPr>
        <w:t>, for consideration of certain confidential or privileged communications with university counsel, real estate and contract matters, all as authorized by law and upon approval by resolution of the Finance Committee.</w:t>
      </w:r>
    </w:p>
    <w:p w14:paraId="72A14FE3"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LUNCHEON BY INVITATION FOR THE BOARD OF CURATORS, PRESIDENT, UNIVERSITY OF MISSOURI SYSTEM LEADERS</w:t>
      </w:r>
    </w:p>
    <w:p w14:paraId="3182A696" w14:textId="77777777" w:rsidR="005A395A" w:rsidRPr="005A395A" w:rsidRDefault="005A395A" w:rsidP="005A395A">
      <w:pPr>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Time: 12:30 PM, time is approximate</w:t>
      </w:r>
    </w:p>
    <w:p w14:paraId="7C3D8A5A" w14:textId="77777777" w:rsidR="005A395A" w:rsidRPr="005A395A" w:rsidRDefault="005A395A" w:rsidP="005A395A">
      <w:pPr>
        <w:spacing w:after="150"/>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Location: 3rd Floor Rotunda, Millennium Student Center</w:t>
      </w:r>
    </w:p>
    <w:p w14:paraId="5FF191EF"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RECONVENE PUBLIC SESSION - 1:30 PM (time is approximate)</w:t>
      </w:r>
    </w:p>
    <w:p w14:paraId="517865C0"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GENERAL BUSINESS (50 Min) 1:30 PM - 2:20 PM</w:t>
      </w:r>
    </w:p>
    <w:p w14:paraId="12E44E1F"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Information</w:t>
      </w:r>
    </w:p>
    <w:p w14:paraId="5B95A6CB"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University of Missouri Board Chair's Report (15 Min)</w:t>
      </w:r>
    </w:p>
    <w:p w14:paraId="172CA80B"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University of Missouri President's Report (15 Min)</w:t>
      </w:r>
    </w:p>
    <w:p w14:paraId="27376FDC"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University of Missouri – St. Louis Campus Highlights (20 Min)</w:t>
      </w:r>
      <w:r w:rsidRPr="005A395A">
        <w:rPr>
          <w:rFonts w:asciiTheme="majorHAnsi" w:eastAsia="Calibri" w:hAnsiTheme="majorHAnsi" w:cstheme="majorHAnsi"/>
          <w:bCs/>
          <w:sz w:val="20"/>
        </w:rPr>
        <w:br/>
        <w:t>Presenter: Kristin Sobolik</w:t>
      </w:r>
    </w:p>
    <w:p w14:paraId="14CB17CD"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Review Consent Agenda</w:t>
      </w:r>
    </w:p>
    <w:p w14:paraId="4E5CD4E2"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CONSENT AGENDA (5 Min) 2:20 PM - 2:25 PM</w:t>
      </w:r>
    </w:p>
    <w:p w14:paraId="5A5FD1E5"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 xml:space="preserve">Minutes, September 12, </w:t>
      </w:r>
      <w:proofErr w:type="gramStart"/>
      <w:r w:rsidRPr="005A395A">
        <w:rPr>
          <w:rFonts w:asciiTheme="majorHAnsi" w:eastAsia="Calibri" w:hAnsiTheme="majorHAnsi" w:cstheme="majorHAnsi"/>
          <w:bCs/>
        </w:rPr>
        <w:t>2024</w:t>
      </w:r>
      <w:proofErr w:type="gramEnd"/>
      <w:r w:rsidRPr="005A395A">
        <w:rPr>
          <w:rFonts w:asciiTheme="majorHAnsi" w:eastAsia="Calibri" w:hAnsiTheme="majorHAnsi" w:cstheme="majorHAnsi"/>
          <w:bCs/>
        </w:rPr>
        <w:t xml:space="preserve"> Board of Curators Committee meetings and Board Meeting</w:t>
      </w:r>
    </w:p>
    <w:p w14:paraId="29041855"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 xml:space="preserve">Minutes, October 21, </w:t>
      </w:r>
      <w:proofErr w:type="gramStart"/>
      <w:r w:rsidRPr="005A395A">
        <w:rPr>
          <w:rFonts w:asciiTheme="majorHAnsi" w:eastAsia="Calibri" w:hAnsiTheme="majorHAnsi" w:cstheme="majorHAnsi"/>
          <w:bCs/>
        </w:rPr>
        <w:t>2024</w:t>
      </w:r>
      <w:proofErr w:type="gramEnd"/>
      <w:r w:rsidRPr="005A395A">
        <w:rPr>
          <w:rFonts w:asciiTheme="majorHAnsi" w:eastAsia="Calibri" w:hAnsiTheme="majorHAnsi" w:cstheme="majorHAnsi"/>
          <w:bCs/>
        </w:rPr>
        <w:t xml:space="preserve"> Board of Curators Mizzou Intercollegiate Athletics Committee Meeting</w:t>
      </w:r>
    </w:p>
    <w:p w14:paraId="1D263C10"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 xml:space="preserve">Minutes, October 29, </w:t>
      </w:r>
      <w:proofErr w:type="gramStart"/>
      <w:r w:rsidRPr="005A395A">
        <w:rPr>
          <w:rFonts w:asciiTheme="majorHAnsi" w:eastAsia="Calibri" w:hAnsiTheme="majorHAnsi" w:cstheme="majorHAnsi"/>
          <w:bCs/>
        </w:rPr>
        <w:t>2024</w:t>
      </w:r>
      <w:proofErr w:type="gramEnd"/>
      <w:r w:rsidRPr="005A395A">
        <w:rPr>
          <w:rFonts w:asciiTheme="majorHAnsi" w:eastAsia="Calibri" w:hAnsiTheme="majorHAnsi" w:cstheme="majorHAnsi"/>
          <w:bCs/>
        </w:rPr>
        <w:t xml:space="preserve"> Board of Curators Finance Committee Meeting</w:t>
      </w:r>
    </w:p>
    <w:p w14:paraId="5EDAFAB7"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Revised Board of Curators Meeting Dates for 2025</w:t>
      </w:r>
    </w:p>
    <w:p w14:paraId="11D13492"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Amendment, 403(b) Tax Deferred Annuity Plan 590.010 and 457(b) Eligible Deferred Compensation Plan 580.010</w:t>
      </w:r>
    </w:p>
    <w:p w14:paraId="21DA82B5"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Amendment, CRR 600.010 Equal Employment/Educational Opportunity and Nondiscrimination Policy - for matters involving conduct alleged to have occurred on or after August 14, 2020</w:t>
      </w:r>
    </w:p>
    <w:p w14:paraId="56D52009"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Project Re-Approval, MURR Lab Expansion, MU</w:t>
      </w:r>
    </w:p>
    <w:p w14:paraId="493AE1A5"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Project Approval, Electrical Intertie, MU</w:t>
      </w:r>
    </w:p>
    <w:p w14:paraId="72EF51C0"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Project Approval, MU-DOE Radioisotope Facility, MU</w:t>
      </w:r>
    </w:p>
    <w:p w14:paraId="622038A5"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 xml:space="preserve">Project Approval, </w:t>
      </w:r>
      <w:proofErr w:type="spellStart"/>
      <w:r w:rsidRPr="005A395A">
        <w:rPr>
          <w:rFonts w:asciiTheme="majorHAnsi" w:eastAsia="Calibri" w:hAnsiTheme="majorHAnsi" w:cstheme="majorHAnsi"/>
          <w:bCs/>
        </w:rPr>
        <w:t>Bioplex</w:t>
      </w:r>
      <w:proofErr w:type="spellEnd"/>
      <w:r w:rsidRPr="005A395A">
        <w:rPr>
          <w:rFonts w:asciiTheme="majorHAnsi" w:eastAsia="Calibri" w:hAnsiTheme="majorHAnsi" w:cstheme="majorHAnsi"/>
          <w:bCs/>
        </w:rPr>
        <w:t>, S&amp;T</w:t>
      </w:r>
    </w:p>
    <w:p w14:paraId="092A0290"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lastRenderedPageBreak/>
        <w:t>CRR 420.010, Research Misconduct Revision</w:t>
      </w:r>
    </w:p>
    <w:p w14:paraId="2BB10204"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Amendment, CRR 430.010 Industrial Security</w:t>
      </w:r>
    </w:p>
    <w:p w14:paraId="40A713AB"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Project Re-Approval, Schrenk Hall East Renovation, S&amp;T</w:t>
      </w:r>
    </w:p>
    <w:p w14:paraId="64AA5425"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Project Re-Approval, Applied Research Center, S&amp;T</w:t>
      </w:r>
    </w:p>
    <w:p w14:paraId="756B0527"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Sole Source – Radiochemical Processing Hot Cell</w:t>
      </w:r>
    </w:p>
    <w:p w14:paraId="25B190B9"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ACADEMIC, STUDENT AFFAIRS, RESEARCH AND ECONOMIC DEVELOPMENT COMMITTEE – (Curators Sinquefield, Blitz, Graves, and Williams) (30 Min) 2:25 PM – 2:55 PM</w:t>
      </w:r>
    </w:p>
    <w:p w14:paraId="2809BDE2"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Information</w:t>
      </w:r>
    </w:p>
    <w:p w14:paraId="18C6552E"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rPr>
      </w:pPr>
      <w:r w:rsidRPr="005A395A">
        <w:rPr>
          <w:rFonts w:asciiTheme="majorHAnsi" w:eastAsia="Calibri" w:hAnsiTheme="majorHAnsi" w:cstheme="majorHAnsi"/>
          <w:bCs/>
        </w:rPr>
        <w:t>UMSL Annual Athletics Report</w:t>
      </w:r>
      <w:r w:rsidRPr="005A395A">
        <w:rPr>
          <w:rFonts w:asciiTheme="majorHAnsi" w:eastAsia="Calibri" w:hAnsiTheme="majorHAnsi" w:cstheme="majorHAnsi"/>
          <w:sz w:val="20"/>
        </w:rPr>
        <w:br/>
        <w:t xml:space="preserve">Presenter: Holly </w:t>
      </w:r>
      <w:proofErr w:type="spellStart"/>
      <w:r w:rsidRPr="005A395A">
        <w:rPr>
          <w:rFonts w:asciiTheme="majorHAnsi" w:eastAsia="Calibri" w:hAnsiTheme="majorHAnsi" w:cstheme="majorHAnsi"/>
          <w:sz w:val="20"/>
        </w:rPr>
        <w:t>Sheilley</w:t>
      </w:r>
      <w:proofErr w:type="spellEnd"/>
    </w:p>
    <w:p w14:paraId="0BBE8388"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Action</w:t>
      </w:r>
    </w:p>
    <w:p w14:paraId="26C8A644"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New Degree - PhD Applied Psychology - S&amp;T</w:t>
      </w:r>
      <w:r w:rsidRPr="005A395A">
        <w:rPr>
          <w:rFonts w:asciiTheme="majorHAnsi" w:eastAsia="Calibri" w:hAnsiTheme="majorHAnsi" w:cstheme="majorHAnsi"/>
          <w:bCs/>
          <w:sz w:val="20"/>
        </w:rPr>
        <w:br/>
        <w:t xml:space="preserve">Presenters: Mehrzad </w:t>
      </w:r>
      <w:proofErr w:type="spellStart"/>
      <w:r w:rsidRPr="005A395A">
        <w:rPr>
          <w:rFonts w:asciiTheme="majorHAnsi" w:eastAsia="Calibri" w:hAnsiTheme="majorHAnsi" w:cstheme="majorHAnsi"/>
          <w:bCs/>
          <w:sz w:val="20"/>
        </w:rPr>
        <w:t>Boroujerdi</w:t>
      </w:r>
      <w:proofErr w:type="spellEnd"/>
      <w:r w:rsidRPr="005A395A">
        <w:rPr>
          <w:rFonts w:asciiTheme="majorHAnsi" w:eastAsia="Calibri" w:hAnsiTheme="majorHAnsi" w:cstheme="majorHAnsi"/>
          <w:bCs/>
          <w:sz w:val="20"/>
        </w:rPr>
        <w:t>, Clair Reynolds Kueny</w:t>
      </w:r>
    </w:p>
    <w:p w14:paraId="7A9F3878"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New Degree - MS Economics and Innovation - S&amp;T</w:t>
      </w:r>
      <w:r w:rsidRPr="005A395A">
        <w:rPr>
          <w:rFonts w:asciiTheme="majorHAnsi" w:eastAsia="Calibri" w:hAnsiTheme="majorHAnsi" w:cstheme="majorHAnsi"/>
          <w:bCs/>
          <w:sz w:val="20"/>
        </w:rPr>
        <w:br/>
        <w:t>Presenters: James Sterling, Melody Lo</w:t>
      </w:r>
    </w:p>
    <w:p w14:paraId="49465585"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New Degree - BS Criminal and Justice Studies – MU</w:t>
      </w:r>
      <w:r w:rsidRPr="005A395A">
        <w:rPr>
          <w:rFonts w:asciiTheme="majorHAnsi" w:eastAsia="Calibri" w:hAnsiTheme="majorHAnsi" w:cstheme="majorHAnsi"/>
          <w:bCs/>
          <w:sz w:val="20"/>
        </w:rPr>
        <w:br/>
        <w:t>Presenters: Kristofer Hagglund, Aaron Thompson</w:t>
      </w:r>
    </w:p>
    <w:p w14:paraId="2A4BA7F5"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rPr>
      </w:pPr>
      <w:r w:rsidRPr="005A395A">
        <w:rPr>
          <w:rFonts w:asciiTheme="majorHAnsi" w:eastAsia="Calibri" w:hAnsiTheme="majorHAnsi" w:cstheme="majorHAnsi"/>
          <w:bCs/>
        </w:rPr>
        <w:t>New Degree - MBA Business Analytics - UMKC</w:t>
      </w:r>
      <w:r w:rsidRPr="005A395A">
        <w:rPr>
          <w:rFonts w:asciiTheme="majorHAnsi" w:eastAsia="Calibri" w:hAnsiTheme="majorHAnsi" w:cstheme="majorHAnsi"/>
          <w:sz w:val="20"/>
        </w:rPr>
        <w:br/>
        <w:t xml:space="preserve">Presenters: Brian </w:t>
      </w:r>
      <w:proofErr w:type="spellStart"/>
      <w:r w:rsidRPr="005A395A">
        <w:rPr>
          <w:rFonts w:asciiTheme="majorHAnsi" w:eastAsia="Calibri" w:hAnsiTheme="majorHAnsi" w:cstheme="majorHAnsi"/>
          <w:sz w:val="20"/>
        </w:rPr>
        <w:t>Klaas</w:t>
      </w:r>
      <w:proofErr w:type="spellEnd"/>
      <w:r w:rsidRPr="005A395A">
        <w:rPr>
          <w:rFonts w:asciiTheme="majorHAnsi" w:eastAsia="Calibri" w:hAnsiTheme="majorHAnsi" w:cstheme="majorHAnsi"/>
          <w:sz w:val="20"/>
        </w:rPr>
        <w:t>, Arif Ahmed</w:t>
      </w:r>
    </w:p>
    <w:p w14:paraId="33773746"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BREAK (10 Min)</w:t>
      </w:r>
    </w:p>
    <w:p w14:paraId="7F904707"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FINANCE COMMITTEE – (Curators Graves, Blitz, Fry, and Holloway) (20 Min) 3:05 PM – 3:25 PM</w:t>
      </w:r>
    </w:p>
    <w:p w14:paraId="5D01C623"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Information</w:t>
      </w:r>
    </w:p>
    <w:p w14:paraId="281B0A74"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Fiscal Year 2024 Financial Status Report, UM</w:t>
      </w:r>
      <w:r w:rsidRPr="005A395A">
        <w:rPr>
          <w:rFonts w:asciiTheme="majorHAnsi" w:eastAsia="Calibri" w:hAnsiTheme="majorHAnsi" w:cstheme="majorHAnsi"/>
          <w:bCs/>
          <w:sz w:val="20"/>
        </w:rPr>
        <w:br/>
        <w:t>Presenter: Ryan Rapp</w:t>
      </w:r>
    </w:p>
    <w:p w14:paraId="306CC089"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Action</w:t>
      </w:r>
    </w:p>
    <w:p w14:paraId="57230AAE"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Fiscal Year 2026 Student Housing and Dining Rates, UM</w:t>
      </w:r>
      <w:r w:rsidRPr="005A395A">
        <w:rPr>
          <w:rFonts w:asciiTheme="majorHAnsi" w:eastAsia="Calibri" w:hAnsiTheme="majorHAnsi" w:cstheme="majorHAnsi"/>
          <w:bCs/>
          <w:sz w:val="20"/>
        </w:rPr>
        <w:br/>
        <w:t>Presenter: Ryan Rapp</w:t>
      </w:r>
    </w:p>
    <w:p w14:paraId="765D96EA"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rPr>
      </w:pPr>
      <w:r w:rsidRPr="005A395A">
        <w:rPr>
          <w:rFonts w:asciiTheme="majorHAnsi" w:eastAsia="Calibri" w:hAnsiTheme="majorHAnsi" w:cstheme="majorHAnsi"/>
          <w:bCs/>
        </w:rPr>
        <w:t>Havener Arrival Complex Naming, S&amp;T</w:t>
      </w:r>
      <w:r w:rsidRPr="005A395A">
        <w:rPr>
          <w:rFonts w:asciiTheme="majorHAnsi" w:eastAsia="Calibri" w:hAnsiTheme="majorHAnsi" w:cstheme="majorHAnsi"/>
          <w:sz w:val="20"/>
        </w:rPr>
        <w:br/>
        <w:t>Presenter: Ryan Rapp</w:t>
      </w:r>
    </w:p>
    <w:p w14:paraId="7F7389D0"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HEALTH AFFAIRS COMMITTEE CHAIR REPORT – (Curators Williams, Fry, Holloway, Layman and Mr. Ashworth, Mr. Burger, and Mr. Devers) (15 Min) 3:25 PM – 3:40 PM</w:t>
      </w:r>
    </w:p>
    <w:p w14:paraId="0E7AE5AE"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Information</w:t>
      </w:r>
    </w:p>
    <w:p w14:paraId="1BC9F418"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Executive Vice Chancellor and Dean Report</w:t>
      </w:r>
    </w:p>
    <w:p w14:paraId="2DA5F2D2" w14:textId="77777777" w:rsidR="005A395A" w:rsidRPr="005A395A" w:rsidRDefault="005A395A" w:rsidP="005A395A">
      <w:pPr>
        <w:spacing w:after="150"/>
        <w:ind w:left="720"/>
        <w:rPr>
          <w:rFonts w:asciiTheme="majorHAnsi" w:eastAsia="Calibri" w:hAnsiTheme="majorHAnsi" w:cstheme="majorHAnsi"/>
          <w:bCs/>
          <w:color w:val="7B7B89"/>
          <w:lang w:val="en-US" w:eastAsia="en-US" w:bidi="ar-SA"/>
        </w:rPr>
      </w:pPr>
      <w:r w:rsidRPr="005A395A">
        <w:rPr>
          <w:rFonts w:asciiTheme="majorHAnsi" w:eastAsia="Calibri" w:hAnsiTheme="majorHAnsi" w:cstheme="majorHAnsi"/>
          <w:bCs/>
          <w:color w:val="7B7B89"/>
          <w:lang w:val="en-US" w:eastAsia="en-US" w:bidi="ar-SA"/>
        </w:rPr>
        <w:t xml:space="preserve">Presenter: Richard </w:t>
      </w:r>
      <w:proofErr w:type="spellStart"/>
      <w:r w:rsidRPr="005A395A">
        <w:rPr>
          <w:rFonts w:asciiTheme="majorHAnsi" w:eastAsia="Calibri" w:hAnsiTheme="majorHAnsi" w:cstheme="majorHAnsi"/>
          <w:bCs/>
          <w:color w:val="7B7B89"/>
          <w:lang w:val="en-US" w:eastAsia="en-US" w:bidi="ar-SA"/>
        </w:rPr>
        <w:t>Barohn</w:t>
      </w:r>
      <w:proofErr w:type="spellEnd"/>
    </w:p>
    <w:p w14:paraId="52611B4F"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Break (5 Min) 3:40 PM - 3:45 PM</w:t>
      </w:r>
    </w:p>
    <w:p w14:paraId="7261884D"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GENERAL BUSINESS (20 Min) 3:45 PM – 4:05 PM</w:t>
      </w:r>
    </w:p>
    <w:p w14:paraId="22B6F3AD"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Information</w:t>
      </w:r>
    </w:p>
    <w:p w14:paraId="5FAEF782"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2024 Board Year Comments and the Election of 2025 Board Officers</w:t>
      </w:r>
    </w:p>
    <w:p w14:paraId="565A10E4"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lastRenderedPageBreak/>
        <w:t>Action</w:t>
      </w:r>
    </w:p>
    <w:p w14:paraId="5846CC6D"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Election of Board of Curators Chair, 2025</w:t>
      </w:r>
    </w:p>
    <w:p w14:paraId="2F1D4405"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Election of Board of Curators Vice Chair, 2025</w:t>
      </w:r>
    </w:p>
    <w:p w14:paraId="10C7462A" w14:textId="77777777" w:rsidR="005A395A" w:rsidRPr="005A395A" w:rsidRDefault="005A395A" w:rsidP="005A395A">
      <w:pPr>
        <w:numPr>
          <w:ilvl w:val="1"/>
          <w:numId w:val="1"/>
        </w:numPr>
        <w:tabs>
          <w:tab w:val="clear" w:pos="1440"/>
          <w:tab w:val="right" w:pos="9360"/>
        </w:tabs>
        <w:spacing w:after="40"/>
        <w:rPr>
          <w:rFonts w:asciiTheme="majorHAnsi" w:eastAsia="Calibri" w:hAnsiTheme="majorHAnsi" w:cstheme="majorHAnsi"/>
        </w:rPr>
      </w:pPr>
      <w:r w:rsidRPr="005A395A">
        <w:rPr>
          <w:rFonts w:asciiTheme="majorHAnsi" w:eastAsia="Calibri" w:hAnsiTheme="majorHAnsi" w:cstheme="majorHAnsi"/>
          <w:b/>
        </w:rPr>
        <w:t>Information</w:t>
      </w:r>
    </w:p>
    <w:p w14:paraId="47DB84A3" w14:textId="77777777" w:rsidR="005A395A" w:rsidRPr="005A395A" w:rsidRDefault="005A395A" w:rsidP="005A395A">
      <w:pPr>
        <w:numPr>
          <w:ilvl w:val="2"/>
          <w:numId w:val="1"/>
        </w:numPr>
        <w:tabs>
          <w:tab w:val="clear" w:pos="2160"/>
          <w:tab w:val="right" w:pos="9360"/>
        </w:tabs>
        <w:spacing w:after="40"/>
        <w:rPr>
          <w:rFonts w:asciiTheme="majorHAnsi" w:eastAsia="Calibri" w:hAnsiTheme="majorHAnsi" w:cstheme="majorHAnsi"/>
          <w:bCs/>
        </w:rPr>
      </w:pPr>
      <w:r w:rsidRPr="005A395A">
        <w:rPr>
          <w:rFonts w:asciiTheme="majorHAnsi" w:eastAsia="Calibri" w:hAnsiTheme="majorHAnsi" w:cstheme="majorHAnsi"/>
          <w:bCs/>
        </w:rPr>
        <w:t>Good and Welfare of the Board</w:t>
      </w:r>
    </w:p>
    <w:p w14:paraId="4B7C30B7"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Press Conference with Board of Curators Chair and UM President</w:t>
      </w:r>
    </w:p>
    <w:p w14:paraId="7665AB9A" w14:textId="77777777" w:rsidR="005A395A" w:rsidRPr="005A395A" w:rsidRDefault="005A395A" w:rsidP="005A395A">
      <w:pPr>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(Time: 4:15 PM) time is approximate</w:t>
      </w:r>
    </w:p>
    <w:p w14:paraId="35752BF5" w14:textId="77777777" w:rsidR="005A395A" w:rsidRPr="005A395A" w:rsidRDefault="005A395A" w:rsidP="005A395A">
      <w:pPr>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Room 314, Millennium Student Center</w:t>
      </w:r>
    </w:p>
    <w:p w14:paraId="6B2416F7" w14:textId="77777777" w:rsidR="005A395A" w:rsidRPr="005A395A" w:rsidRDefault="005A395A" w:rsidP="005A395A">
      <w:pPr>
        <w:spacing w:after="150"/>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Dial In Number: 848-999-1066</w:t>
      </w:r>
    </w:p>
    <w:p w14:paraId="6291EE13"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RECONVENE BOARD OF CURATORS EXECUTIVE SESSION (4:30 PM, time is approximate)</w:t>
      </w:r>
    </w:p>
    <w:p w14:paraId="136741EC" w14:textId="77777777" w:rsidR="005A395A" w:rsidRPr="005A395A" w:rsidRDefault="005A395A" w:rsidP="005A395A">
      <w:pPr>
        <w:numPr>
          <w:ilvl w:val="0"/>
          <w:numId w:val="1"/>
        </w:numPr>
        <w:tabs>
          <w:tab w:val="clear" w:pos="720"/>
          <w:tab w:val="right" w:pos="9360"/>
        </w:tabs>
        <w:spacing w:after="120"/>
        <w:rPr>
          <w:rFonts w:asciiTheme="majorHAnsi" w:eastAsia="Calibri" w:hAnsiTheme="majorHAnsi" w:cstheme="majorHAnsi"/>
        </w:rPr>
      </w:pPr>
      <w:r w:rsidRPr="005A395A">
        <w:rPr>
          <w:rFonts w:asciiTheme="majorHAnsi" w:eastAsia="Calibri" w:hAnsiTheme="majorHAnsi" w:cstheme="majorHAnsi"/>
          <w:b/>
        </w:rPr>
        <w:t>BOARD OF CURATORS MEETING - EXECUTIVE SESSION</w:t>
      </w:r>
    </w:p>
    <w:p w14:paraId="7B58A73D" w14:textId="77777777" w:rsidR="005A395A" w:rsidRPr="005A395A" w:rsidRDefault="005A395A" w:rsidP="005A395A">
      <w:pPr>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Location: Century Room C, Millennium Student Center</w:t>
      </w:r>
    </w:p>
    <w:p w14:paraId="1314CB52" w14:textId="77777777" w:rsidR="005A395A" w:rsidRPr="005A395A" w:rsidRDefault="005A395A" w:rsidP="005A395A">
      <w:pPr>
        <w:spacing w:after="150"/>
        <w:rPr>
          <w:rFonts w:asciiTheme="majorHAnsi" w:eastAsia="Calibri" w:hAnsiTheme="majorHAnsi" w:cstheme="majorHAnsi"/>
          <w:color w:val="7B7B89"/>
          <w:lang w:val="en-US" w:eastAsia="en-US" w:bidi="ar-SA"/>
        </w:rPr>
      </w:pPr>
      <w:r w:rsidRPr="005A395A">
        <w:rPr>
          <w:rFonts w:asciiTheme="majorHAnsi" w:eastAsia="Calibri" w:hAnsiTheme="majorHAnsi" w:cstheme="majorHAnsi"/>
          <w:color w:val="7B7B89"/>
          <w:lang w:val="en-US" w:eastAsia="en-US" w:bidi="ar-SA"/>
        </w:rPr>
        <w:t xml:space="preserve">The Board of Curators will hold an executive session of the November 20, 2024 meeting, pursuant to Sections 610.021(1), 610.021(2), 610.021(3), 610.021(12) and 610.021(13) </w:t>
      </w:r>
      <w:proofErr w:type="spellStart"/>
      <w:r w:rsidRPr="005A395A">
        <w:rPr>
          <w:rFonts w:asciiTheme="majorHAnsi" w:eastAsia="Calibri" w:hAnsiTheme="majorHAnsi" w:cstheme="majorHAnsi"/>
          <w:color w:val="7B7B89"/>
          <w:lang w:val="en-US" w:eastAsia="en-US" w:bidi="ar-SA"/>
        </w:rPr>
        <w:t>RSMo</w:t>
      </w:r>
      <w:proofErr w:type="spellEnd"/>
      <w:r w:rsidRPr="005A395A">
        <w:rPr>
          <w:rFonts w:asciiTheme="majorHAnsi" w:eastAsia="Calibri" w:hAnsiTheme="majorHAnsi" w:cstheme="majorHAnsi"/>
          <w:color w:val="7B7B89"/>
          <w:lang w:val="en-US" w:eastAsia="en-US" w:bidi="ar-SA"/>
        </w:rPr>
        <w:t>, for consideration of certain confidential or privileged communications with university counsel, personnel, property, litigation, contract items, all as authorized by law and upon approval by resolution of the Board of Curators.</w:t>
      </w:r>
    </w:p>
    <w:p w14:paraId="4E27DF49" w14:textId="77777777" w:rsidR="004F1C96" w:rsidRPr="005A395A" w:rsidRDefault="004F1C96" w:rsidP="00AC48E5">
      <w:pPr>
        <w:tabs>
          <w:tab w:val="right" w:pos="9360"/>
        </w:tabs>
        <w:spacing w:after="120"/>
        <w:ind w:left="360"/>
        <w:rPr>
          <w:rFonts w:asciiTheme="majorHAnsi" w:eastAsia="Calibri" w:hAnsiTheme="majorHAnsi" w:cstheme="majorHAnsi"/>
          <w:b/>
          <w:bCs/>
        </w:rPr>
      </w:pPr>
    </w:p>
    <w:p w14:paraId="658D7521" w14:textId="63F73EDB" w:rsidR="00BB5110" w:rsidRPr="005A395A" w:rsidRDefault="00BB5110" w:rsidP="00AC48E5">
      <w:pPr>
        <w:tabs>
          <w:tab w:val="right" w:pos="9360"/>
        </w:tabs>
        <w:spacing w:after="120"/>
        <w:ind w:left="270" w:hanging="270"/>
        <w:rPr>
          <w:rFonts w:asciiTheme="majorHAnsi" w:eastAsia="Calibri" w:hAnsiTheme="majorHAnsi" w:cstheme="majorHAnsi"/>
        </w:rPr>
      </w:pPr>
    </w:p>
    <w:p w14:paraId="6741A165" w14:textId="77777777" w:rsidR="000D2DE1" w:rsidRPr="005A395A" w:rsidRDefault="000D2DE1" w:rsidP="00AC48E5">
      <w:pPr>
        <w:tabs>
          <w:tab w:val="right" w:pos="9360"/>
        </w:tabs>
        <w:spacing w:after="120"/>
        <w:rPr>
          <w:rFonts w:asciiTheme="majorHAnsi" w:eastAsia="Calibri" w:hAnsiTheme="majorHAnsi" w:cstheme="majorHAnsi"/>
        </w:rPr>
      </w:pPr>
    </w:p>
    <w:sectPr w:rsidR="000D2DE1" w:rsidRPr="005A395A" w:rsidSect="0084440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8F02B" w14:textId="77777777" w:rsidR="002E2D72" w:rsidRDefault="002E2D72" w:rsidP="002E2D72">
      <w:r>
        <w:separator/>
      </w:r>
    </w:p>
  </w:endnote>
  <w:endnote w:type="continuationSeparator" w:id="0">
    <w:p w14:paraId="7055180E" w14:textId="77777777" w:rsidR="002E2D72" w:rsidRDefault="002E2D72" w:rsidP="002E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3A5E" w14:textId="6FB5A766" w:rsidR="002E2D72" w:rsidRDefault="0084440E" w:rsidP="0084440E">
    <w:pPr>
      <w:pStyle w:val="Footer"/>
      <w:jc w:val="center"/>
    </w:pPr>
    <w:r>
      <w:t xml:space="preserve">OPEN – AGENDA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F6F3" w14:textId="77777777" w:rsidR="002E2D72" w:rsidRDefault="002E2D72" w:rsidP="002E2D72">
      <w:r>
        <w:separator/>
      </w:r>
    </w:p>
  </w:footnote>
  <w:footnote w:type="continuationSeparator" w:id="0">
    <w:p w14:paraId="155F9E35" w14:textId="77777777" w:rsidR="002E2D72" w:rsidRDefault="002E2D72" w:rsidP="002E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B63B" w14:textId="63A2C625" w:rsidR="002E2D72" w:rsidRDefault="002E2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A0A9B"/>
    <w:multiLevelType w:val="multilevel"/>
    <w:tmpl w:val="F440E1C2"/>
    <w:lvl w:ilvl="0">
      <w:start w:val="3"/>
      <w:numFmt w:val="upperRoman"/>
      <w:suff w:val="space"/>
      <w:lvlText w:val="%1."/>
      <w:lvlJc w:val="left"/>
      <w:pPr>
        <w:ind w:left="0" w:firstLine="0"/>
      </w:pPr>
      <w:rPr>
        <w:rFonts w:hint="default"/>
        <w:b/>
      </w:rPr>
    </w:lvl>
    <w:lvl w:ilvl="1">
      <w:start w:val="1"/>
      <w:numFmt w:val="upperLetter"/>
      <w:suff w:val="space"/>
      <w:lvlText w:val="%2."/>
      <w:lvlJc w:val="left"/>
      <w:pPr>
        <w:ind w:left="360" w:firstLine="0"/>
      </w:pPr>
      <w:rPr>
        <w:rFonts w:hint="default"/>
        <w:b/>
      </w:rPr>
    </w:lvl>
    <w:lvl w:ilvl="2">
      <w:start w:val="1"/>
      <w:numFmt w:val="decimal"/>
      <w:suff w:val="space"/>
      <w:lvlText w:val="%3."/>
      <w:lvlJc w:val="left"/>
      <w:pPr>
        <w:ind w:left="720" w:firstLine="0"/>
      </w:pPr>
      <w:rPr>
        <w:rFonts w:hint="default"/>
        <w:b/>
        <w:sz w:val="24"/>
        <w:szCs w:val="24"/>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3513249"/>
    <w:multiLevelType w:val="multilevel"/>
    <w:tmpl w:val="00000001"/>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0748B5"/>
    <w:multiLevelType w:val="multilevel"/>
    <w:tmpl w:val="CD4C81D6"/>
    <w:lvl w:ilvl="0">
      <w:start w:val="14"/>
      <w:numFmt w:val="upperRoman"/>
      <w:suff w:val="space"/>
      <w:lvlText w:val="%1."/>
      <w:lvlJc w:val="left"/>
      <w:pPr>
        <w:ind w:left="0" w:firstLine="0"/>
      </w:pPr>
      <w:rPr>
        <w:rFonts w:hint="default"/>
        <w:b/>
      </w:rPr>
    </w:lvl>
    <w:lvl w:ilvl="1">
      <w:start w:val="1"/>
      <w:numFmt w:val="upperLetter"/>
      <w:suff w:val="space"/>
      <w:lvlText w:val="%2."/>
      <w:lvlJc w:val="left"/>
      <w:pPr>
        <w:ind w:left="360" w:firstLine="0"/>
      </w:pPr>
      <w:rPr>
        <w:rFonts w:hint="default"/>
        <w:b/>
      </w:rPr>
    </w:lvl>
    <w:lvl w:ilvl="2">
      <w:start w:val="1"/>
      <w:numFmt w:val="decimal"/>
      <w:suff w:val="space"/>
      <w:lvlText w:val="%3."/>
      <w:lvlJc w:val="left"/>
      <w:pPr>
        <w:ind w:left="720" w:firstLine="0"/>
      </w:pPr>
      <w:rPr>
        <w:rFonts w:hint="default"/>
        <w:b/>
        <w:sz w:val="24"/>
        <w:szCs w:val="24"/>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0EE09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131913"/>
    <w:multiLevelType w:val="multilevel"/>
    <w:tmpl w:val="00000001"/>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AC1142"/>
    <w:multiLevelType w:val="multilevel"/>
    <w:tmpl w:val="EC9A4F88"/>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sz w:val="24"/>
        <w:szCs w:val="24"/>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70A606B"/>
    <w:multiLevelType w:val="hybridMultilevel"/>
    <w:tmpl w:val="64545E64"/>
    <w:lvl w:ilvl="0" w:tplc="CD70F3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3E70DC"/>
    <w:multiLevelType w:val="multilevel"/>
    <w:tmpl w:val="E07E0214"/>
    <w:lvl w:ilvl="0">
      <w:start w:val="11"/>
      <w:numFmt w:val="upperRoman"/>
      <w:suff w:val="space"/>
      <w:lvlText w:val="%1."/>
      <w:lvlJc w:val="left"/>
      <w:pPr>
        <w:ind w:left="0" w:firstLine="0"/>
      </w:pPr>
      <w:rPr>
        <w:rFonts w:hint="default"/>
        <w:b/>
      </w:rPr>
    </w:lvl>
    <w:lvl w:ilvl="1">
      <w:start w:val="1"/>
      <w:numFmt w:val="upperLetter"/>
      <w:suff w:val="space"/>
      <w:lvlText w:val="%2."/>
      <w:lvlJc w:val="left"/>
      <w:pPr>
        <w:ind w:left="360" w:firstLine="0"/>
      </w:pPr>
      <w:rPr>
        <w:rFonts w:hint="default"/>
        <w:b/>
      </w:rPr>
    </w:lvl>
    <w:lvl w:ilvl="2">
      <w:start w:val="1"/>
      <w:numFmt w:val="decimal"/>
      <w:suff w:val="space"/>
      <w:lvlText w:val="%3."/>
      <w:lvlJc w:val="left"/>
      <w:pPr>
        <w:ind w:left="720" w:firstLine="0"/>
      </w:pPr>
      <w:rPr>
        <w:rFonts w:hint="default"/>
        <w:b/>
        <w:sz w:val="24"/>
        <w:szCs w:val="24"/>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C17417"/>
    <w:multiLevelType w:val="multilevel"/>
    <w:tmpl w:val="EC9A4F88"/>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sz w:val="24"/>
        <w:szCs w:val="24"/>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2396DF5"/>
    <w:multiLevelType w:val="multilevel"/>
    <w:tmpl w:val="5D70F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737945"/>
    <w:multiLevelType w:val="multilevel"/>
    <w:tmpl w:val="00000001"/>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87069A1"/>
    <w:multiLevelType w:val="multilevel"/>
    <w:tmpl w:val="D898F084"/>
    <w:lvl w:ilvl="0">
      <w:start w:val="4"/>
      <w:numFmt w:val="upperRoman"/>
      <w:suff w:val="space"/>
      <w:lvlText w:val="%1."/>
      <w:lvlJc w:val="left"/>
      <w:pPr>
        <w:ind w:left="0" w:firstLine="0"/>
      </w:pPr>
      <w:rPr>
        <w:rFonts w:hint="default"/>
        <w:b/>
      </w:rPr>
    </w:lvl>
    <w:lvl w:ilvl="1">
      <w:start w:val="1"/>
      <w:numFmt w:val="upperLetter"/>
      <w:suff w:val="space"/>
      <w:lvlText w:val="%2."/>
      <w:lvlJc w:val="left"/>
      <w:pPr>
        <w:ind w:left="360" w:firstLine="0"/>
      </w:pPr>
      <w:rPr>
        <w:rFonts w:hint="default"/>
        <w:b/>
      </w:rPr>
    </w:lvl>
    <w:lvl w:ilvl="2">
      <w:start w:val="1"/>
      <w:numFmt w:val="decimal"/>
      <w:suff w:val="space"/>
      <w:lvlText w:val="%3."/>
      <w:lvlJc w:val="left"/>
      <w:pPr>
        <w:ind w:left="720" w:firstLine="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93F2BC1"/>
    <w:multiLevelType w:val="multilevel"/>
    <w:tmpl w:val="59547144"/>
    <w:lvl w:ilvl="0">
      <w:start w:val="13"/>
      <w:numFmt w:val="upperRoman"/>
      <w:suff w:val="space"/>
      <w:lvlText w:val="%1."/>
      <w:lvlJc w:val="left"/>
      <w:pPr>
        <w:ind w:left="0" w:firstLine="0"/>
      </w:pPr>
      <w:rPr>
        <w:rFonts w:hint="default"/>
        <w:b/>
      </w:rPr>
    </w:lvl>
    <w:lvl w:ilvl="1">
      <w:start w:val="1"/>
      <w:numFmt w:val="upperLetter"/>
      <w:suff w:val="space"/>
      <w:lvlText w:val="%2."/>
      <w:lvlJc w:val="left"/>
      <w:pPr>
        <w:ind w:left="360" w:firstLine="0"/>
      </w:pPr>
      <w:rPr>
        <w:rFonts w:hint="default"/>
        <w:b/>
      </w:rPr>
    </w:lvl>
    <w:lvl w:ilvl="2">
      <w:start w:val="1"/>
      <w:numFmt w:val="decimal"/>
      <w:suff w:val="space"/>
      <w:lvlText w:val="%3."/>
      <w:lvlJc w:val="left"/>
      <w:pPr>
        <w:ind w:left="720" w:firstLine="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DC96A07"/>
    <w:multiLevelType w:val="multilevel"/>
    <w:tmpl w:val="2392DD88"/>
    <w:lvl w:ilvl="0">
      <w:start w:val="1"/>
      <w:numFmt w:val="upperRoman"/>
      <w:suff w:val="space"/>
      <w:lvlText w:val="%1."/>
      <w:lvlJc w:val="left"/>
      <w:pPr>
        <w:ind w:left="0" w:firstLine="0"/>
      </w:pPr>
      <w:rPr>
        <w:rFonts w:hint="default"/>
        <w:b/>
      </w:rPr>
    </w:lvl>
    <w:lvl w:ilvl="1">
      <w:start w:val="1"/>
      <w:numFmt w:val="upperLetter"/>
      <w:suff w:val="space"/>
      <w:lvlText w:val="%2."/>
      <w:lvlJc w:val="left"/>
      <w:pPr>
        <w:ind w:left="360" w:firstLine="0"/>
      </w:pPr>
      <w:rPr>
        <w:rFonts w:hint="default"/>
        <w:b/>
      </w:rPr>
    </w:lvl>
    <w:lvl w:ilvl="2">
      <w:start w:val="3"/>
      <w:numFmt w:val="decimal"/>
      <w:suff w:val="space"/>
      <w:lvlText w:val="%3."/>
      <w:lvlJc w:val="left"/>
      <w:pPr>
        <w:ind w:left="720" w:firstLine="0"/>
      </w:pPr>
      <w:rPr>
        <w:rFonts w:hint="default"/>
        <w:b/>
        <w:sz w:val="24"/>
        <w:szCs w:val="24"/>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66130254">
    <w:abstractNumId w:val="0"/>
  </w:num>
  <w:num w:numId="2" w16cid:durableId="439298177">
    <w:abstractNumId w:val="1"/>
  </w:num>
  <w:num w:numId="3" w16cid:durableId="1744178167">
    <w:abstractNumId w:val="3"/>
  </w:num>
  <w:num w:numId="4" w16cid:durableId="832063495">
    <w:abstractNumId w:val="13"/>
  </w:num>
  <w:num w:numId="5" w16cid:durableId="1698501224">
    <w:abstractNumId w:val="10"/>
  </w:num>
  <w:num w:numId="6" w16cid:durableId="790633084">
    <w:abstractNumId w:val="6"/>
  </w:num>
  <w:num w:numId="7" w16cid:durableId="132673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4918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8869966">
    <w:abstractNumId w:val="8"/>
  </w:num>
  <w:num w:numId="10" w16cid:durableId="1705212875">
    <w:abstractNumId w:val="12"/>
  </w:num>
  <w:num w:numId="11" w16cid:durableId="2130929366">
    <w:abstractNumId w:val="5"/>
  </w:num>
  <w:num w:numId="12" w16cid:durableId="920725327">
    <w:abstractNumId w:val="7"/>
  </w:num>
  <w:num w:numId="13" w16cid:durableId="961115867">
    <w:abstractNumId w:val="2"/>
  </w:num>
  <w:num w:numId="14" w16cid:durableId="302153244">
    <w:abstractNumId w:val="9"/>
  </w:num>
  <w:num w:numId="15" w16cid:durableId="364987285">
    <w:abstractNumId w:val="15"/>
  </w:num>
  <w:num w:numId="16" w16cid:durableId="1684210871">
    <w:abstractNumId w:val="11"/>
  </w:num>
  <w:num w:numId="17" w16cid:durableId="1678385487">
    <w:abstractNumId w:val="14"/>
  </w:num>
  <w:num w:numId="18" w16cid:durableId="1241721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568C"/>
    <w:rsid w:val="000165F9"/>
    <w:rsid w:val="00076CA4"/>
    <w:rsid w:val="00077D16"/>
    <w:rsid w:val="00080E59"/>
    <w:rsid w:val="000B22B0"/>
    <w:rsid w:val="000B6532"/>
    <w:rsid w:val="000D2DE1"/>
    <w:rsid w:val="00112DC3"/>
    <w:rsid w:val="00114C33"/>
    <w:rsid w:val="00194F99"/>
    <w:rsid w:val="00195C26"/>
    <w:rsid w:val="001A0D43"/>
    <w:rsid w:val="001B1B74"/>
    <w:rsid w:val="001E171F"/>
    <w:rsid w:val="001F0342"/>
    <w:rsid w:val="001F0D61"/>
    <w:rsid w:val="001F4BFB"/>
    <w:rsid w:val="00204CA2"/>
    <w:rsid w:val="00216919"/>
    <w:rsid w:val="0024316C"/>
    <w:rsid w:val="00280BF9"/>
    <w:rsid w:val="0028172A"/>
    <w:rsid w:val="00293E5E"/>
    <w:rsid w:val="002961ED"/>
    <w:rsid w:val="002D2300"/>
    <w:rsid w:val="002E2D72"/>
    <w:rsid w:val="0030087D"/>
    <w:rsid w:val="0031470F"/>
    <w:rsid w:val="0033337E"/>
    <w:rsid w:val="0038680F"/>
    <w:rsid w:val="00390C57"/>
    <w:rsid w:val="003B23CE"/>
    <w:rsid w:val="003B662A"/>
    <w:rsid w:val="003B795E"/>
    <w:rsid w:val="003C1386"/>
    <w:rsid w:val="003C450D"/>
    <w:rsid w:val="003D0BC9"/>
    <w:rsid w:val="003E7B82"/>
    <w:rsid w:val="00405713"/>
    <w:rsid w:val="00411AA7"/>
    <w:rsid w:val="0043677D"/>
    <w:rsid w:val="00480F3A"/>
    <w:rsid w:val="0048729F"/>
    <w:rsid w:val="004C3C8D"/>
    <w:rsid w:val="004D420B"/>
    <w:rsid w:val="004E0622"/>
    <w:rsid w:val="004F1C96"/>
    <w:rsid w:val="00503047"/>
    <w:rsid w:val="0051782C"/>
    <w:rsid w:val="0052721D"/>
    <w:rsid w:val="00533045"/>
    <w:rsid w:val="005A395A"/>
    <w:rsid w:val="005F3044"/>
    <w:rsid w:val="006001E1"/>
    <w:rsid w:val="006362E5"/>
    <w:rsid w:val="00647970"/>
    <w:rsid w:val="006561B4"/>
    <w:rsid w:val="006A47C1"/>
    <w:rsid w:val="006B7286"/>
    <w:rsid w:val="006C1C08"/>
    <w:rsid w:val="00772C34"/>
    <w:rsid w:val="007C132D"/>
    <w:rsid w:val="007E2D29"/>
    <w:rsid w:val="007E2F88"/>
    <w:rsid w:val="007E36F5"/>
    <w:rsid w:val="007F54F1"/>
    <w:rsid w:val="008123BC"/>
    <w:rsid w:val="00816591"/>
    <w:rsid w:val="00836C62"/>
    <w:rsid w:val="0084440E"/>
    <w:rsid w:val="008669C6"/>
    <w:rsid w:val="0088034E"/>
    <w:rsid w:val="008A5D21"/>
    <w:rsid w:val="008B6110"/>
    <w:rsid w:val="008D079C"/>
    <w:rsid w:val="008D55FA"/>
    <w:rsid w:val="00903FEE"/>
    <w:rsid w:val="009212BC"/>
    <w:rsid w:val="00931DA6"/>
    <w:rsid w:val="009459AA"/>
    <w:rsid w:val="009853FD"/>
    <w:rsid w:val="009939F3"/>
    <w:rsid w:val="009D3C39"/>
    <w:rsid w:val="009D43C8"/>
    <w:rsid w:val="009E058E"/>
    <w:rsid w:val="009F60CC"/>
    <w:rsid w:val="00A16C1C"/>
    <w:rsid w:val="00A2084D"/>
    <w:rsid w:val="00A40919"/>
    <w:rsid w:val="00A50500"/>
    <w:rsid w:val="00A53D69"/>
    <w:rsid w:val="00A77B3E"/>
    <w:rsid w:val="00A8604A"/>
    <w:rsid w:val="00A907EB"/>
    <w:rsid w:val="00A93FA2"/>
    <w:rsid w:val="00AA2966"/>
    <w:rsid w:val="00AA7EC7"/>
    <w:rsid w:val="00AB41E2"/>
    <w:rsid w:val="00AC48E5"/>
    <w:rsid w:val="00B841D3"/>
    <w:rsid w:val="00BA2F91"/>
    <w:rsid w:val="00BB5110"/>
    <w:rsid w:val="00BE07B7"/>
    <w:rsid w:val="00BE7BCB"/>
    <w:rsid w:val="00C00C6D"/>
    <w:rsid w:val="00C264E5"/>
    <w:rsid w:val="00C33995"/>
    <w:rsid w:val="00C475DD"/>
    <w:rsid w:val="00C5679F"/>
    <w:rsid w:val="00C67D6A"/>
    <w:rsid w:val="00C723E6"/>
    <w:rsid w:val="00C82CD6"/>
    <w:rsid w:val="00CA2A55"/>
    <w:rsid w:val="00CA7C18"/>
    <w:rsid w:val="00CB1EF0"/>
    <w:rsid w:val="00CC33AF"/>
    <w:rsid w:val="00D01F56"/>
    <w:rsid w:val="00D2384A"/>
    <w:rsid w:val="00D44BA1"/>
    <w:rsid w:val="00D63B05"/>
    <w:rsid w:val="00D86AC1"/>
    <w:rsid w:val="00DC5DD1"/>
    <w:rsid w:val="00DE63E2"/>
    <w:rsid w:val="00E10846"/>
    <w:rsid w:val="00E12732"/>
    <w:rsid w:val="00E21EF8"/>
    <w:rsid w:val="00E619AF"/>
    <w:rsid w:val="00E75BCB"/>
    <w:rsid w:val="00EA089D"/>
    <w:rsid w:val="00EA67B3"/>
    <w:rsid w:val="00ED4403"/>
    <w:rsid w:val="00EE2B1B"/>
    <w:rsid w:val="00F22999"/>
    <w:rsid w:val="00F7548D"/>
    <w:rsid w:val="00F92D35"/>
    <w:rsid w:val="00FB3676"/>
    <w:rsid w:val="00FD6671"/>
    <w:rsid w:val="00FE62E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3A5FBD8"/>
  <w15:chartTrackingRefBased/>
  <w15:docId w15:val="{DD4F3D9C-87CD-4BC8-8668-3DDA9815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9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Pr>
      <w:rFonts w:ascii="Calibri" w:eastAsia="Calibri" w:hAnsi="Calibri" w:cs="Calibri"/>
      <w:color w:val="7B7B89"/>
    </w:rPr>
  </w:style>
  <w:style w:type="paragraph" w:customStyle="1" w:styleId="p">
    <w:name w:val="p"/>
    <w:basedOn w:val="Normal"/>
  </w:style>
  <w:style w:type="paragraph" w:styleId="Header">
    <w:name w:val="header"/>
    <w:basedOn w:val="Normal"/>
    <w:link w:val="HeaderChar"/>
    <w:rsid w:val="002E2D72"/>
    <w:pPr>
      <w:tabs>
        <w:tab w:val="center" w:pos="4680"/>
        <w:tab w:val="right" w:pos="9360"/>
      </w:tabs>
    </w:pPr>
  </w:style>
  <w:style w:type="character" w:customStyle="1" w:styleId="HeaderChar">
    <w:name w:val="Header Char"/>
    <w:basedOn w:val="DefaultParagraphFont"/>
    <w:link w:val="Header"/>
    <w:rsid w:val="002E2D72"/>
    <w:rPr>
      <w:sz w:val="24"/>
      <w:szCs w:val="24"/>
    </w:rPr>
  </w:style>
  <w:style w:type="paragraph" w:styleId="Footer">
    <w:name w:val="footer"/>
    <w:basedOn w:val="Normal"/>
    <w:link w:val="FooterChar"/>
    <w:rsid w:val="002E2D72"/>
    <w:pPr>
      <w:tabs>
        <w:tab w:val="center" w:pos="4680"/>
        <w:tab w:val="right" w:pos="9360"/>
      </w:tabs>
    </w:pPr>
  </w:style>
  <w:style w:type="character" w:customStyle="1" w:styleId="FooterChar">
    <w:name w:val="Footer Char"/>
    <w:basedOn w:val="DefaultParagraphFont"/>
    <w:link w:val="Footer"/>
    <w:rsid w:val="002E2D72"/>
    <w:rPr>
      <w:sz w:val="24"/>
      <w:szCs w:val="24"/>
    </w:rPr>
  </w:style>
  <w:style w:type="paragraph" w:styleId="ListParagraph">
    <w:name w:val="List Paragraph"/>
    <w:basedOn w:val="Normal"/>
    <w:uiPriority w:val="34"/>
    <w:qFormat/>
    <w:rsid w:val="00CC3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4812">
      <w:bodyDiv w:val="1"/>
      <w:marLeft w:val="0"/>
      <w:marRight w:val="0"/>
      <w:marTop w:val="0"/>
      <w:marBottom w:val="0"/>
      <w:divBdr>
        <w:top w:val="none" w:sz="0" w:space="0" w:color="auto"/>
        <w:left w:val="none" w:sz="0" w:space="0" w:color="auto"/>
        <w:bottom w:val="none" w:sz="0" w:space="0" w:color="auto"/>
        <w:right w:val="none" w:sz="0" w:space="0" w:color="auto"/>
      </w:divBdr>
    </w:div>
    <w:div w:id="395200859">
      <w:bodyDiv w:val="1"/>
      <w:marLeft w:val="0"/>
      <w:marRight w:val="0"/>
      <w:marTop w:val="0"/>
      <w:marBottom w:val="0"/>
      <w:divBdr>
        <w:top w:val="none" w:sz="0" w:space="0" w:color="auto"/>
        <w:left w:val="none" w:sz="0" w:space="0" w:color="auto"/>
        <w:bottom w:val="none" w:sz="0" w:space="0" w:color="auto"/>
        <w:right w:val="none" w:sz="0" w:space="0" w:color="auto"/>
      </w:divBdr>
    </w:div>
    <w:div w:id="416366472">
      <w:bodyDiv w:val="1"/>
      <w:marLeft w:val="0"/>
      <w:marRight w:val="0"/>
      <w:marTop w:val="0"/>
      <w:marBottom w:val="0"/>
      <w:divBdr>
        <w:top w:val="none" w:sz="0" w:space="0" w:color="auto"/>
        <w:left w:val="none" w:sz="0" w:space="0" w:color="auto"/>
        <w:bottom w:val="none" w:sz="0" w:space="0" w:color="auto"/>
        <w:right w:val="none" w:sz="0" w:space="0" w:color="auto"/>
      </w:divBdr>
    </w:div>
    <w:div w:id="751243129">
      <w:bodyDiv w:val="1"/>
      <w:marLeft w:val="0"/>
      <w:marRight w:val="0"/>
      <w:marTop w:val="0"/>
      <w:marBottom w:val="0"/>
      <w:divBdr>
        <w:top w:val="none" w:sz="0" w:space="0" w:color="auto"/>
        <w:left w:val="none" w:sz="0" w:space="0" w:color="auto"/>
        <w:bottom w:val="none" w:sz="0" w:space="0" w:color="auto"/>
        <w:right w:val="none" w:sz="0" w:space="0" w:color="auto"/>
      </w:divBdr>
    </w:div>
    <w:div w:id="840388085">
      <w:bodyDiv w:val="1"/>
      <w:marLeft w:val="0"/>
      <w:marRight w:val="0"/>
      <w:marTop w:val="0"/>
      <w:marBottom w:val="0"/>
      <w:divBdr>
        <w:top w:val="none" w:sz="0" w:space="0" w:color="auto"/>
        <w:left w:val="none" w:sz="0" w:space="0" w:color="auto"/>
        <w:bottom w:val="none" w:sz="0" w:space="0" w:color="auto"/>
        <w:right w:val="none" w:sz="0" w:space="0" w:color="auto"/>
      </w:divBdr>
    </w:div>
    <w:div w:id="1007052781">
      <w:bodyDiv w:val="1"/>
      <w:marLeft w:val="0"/>
      <w:marRight w:val="0"/>
      <w:marTop w:val="0"/>
      <w:marBottom w:val="0"/>
      <w:divBdr>
        <w:top w:val="none" w:sz="0" w:space="0" w:color="auto"/>
        <w:left w:val="none" w:sz="0" w:space="0" w:color="auto"/>
        <w:bottom w:val="none" w:sz="0" w:space="0" w:color="auto"/>
        <w:right w:val="none" w:sz="0" w:space="0" w:color="auto"/>
      </w:divBdr>
    </w:div>
    <w:div w:id="1111363952">
      <w:bodyDiv w:val="1"/>
      <w:marLeft w:val="0"/>
      <w:marRight w:val="0"/>
      <w:marTop w:val="0"/>
      <w:marBottom w:val="0"/>
      <w:divBdr>
        <w:top w:val="none" w:sz="0" w:space="0" w:color="auto"/>
        <w:left w:val="none" w:sz="0" w:space="0" w:color="auto"/>
        <w:bottom w:val="none" w:sz="0" w:space="0" w:color="auto"/>
        <w:right w:val="none" w:sz="0" w:space="0" w:color="auto"/>
      </w:divBdr>
    </w:div>
    <w:div w:id="1389958919">
      <w:bodyDiv w:val="1"/>
      <w:marLeft w:val="0"/>
      <w:marRight w:val="0"/>
      <w:marTop w:val="0"/>
      <w:marBottom w:val="0"/>
      <w:divBdr>
        <w:top w:val="none" w:sz="0" w:space="0" w:color="auto"/>
        <w:left w:val="none" w:sz="0" w:space="0" w:color="auto"/>
        <w:bottom w:val="none" w:sz="0" w:space="0" w:color="auto"/>
        <w:right w:val="none" w:sz="0" w:space="0" w:color="auto"/>
      </w:divBdr>
    </w:div>
    <w:div w:id="1710181629">
      <w:bodyDiv w:val="1"/>
      <w:marLeft w:val="0"/>
      <w:marRight w:val="0"/>
      <w:marTop w:val="0"/>
      <w:marBottom w:val="0"/>
      <w:divBdr>
        <w:top w:val="none" w:sz="0" w:space="0" w:color="auto"/>
        <w:left w:val="none" w:sz="0" w:space="0" w:color="auto"/>
        <w:bottom w:val="none" w:sz="0" w:space="0" w:color="auto"/>
        <w:right w:val="none" w:sz="0" w:space="0" w:color="auto"/>
      </w:divBdr>
    </w:div>
    <w:div w:id="1723367077">
      <w:bodyDiv w:val="1"/>
      <w:marLeft w:val="0"/>
      <w:marRight w:val="0"/>
      <w:marTop w:val="0"/>
      <w:marBottom w:val="0"/>
      <w:divBdr>
        <w:top w:val="none" w:sz="0" w:space="0" w:color="auto"/>
        <w:left w:val="none" w:sz="0" w:space="0" w:color="auto"/>
        <w:bottom w:val="none" w:sz="0" w:space="0" w:color="auto"/>
        <w:right w:val="none" w:sz="0" w:space="0" w:color="auto"/>
      </w:divBdr>
    </w:div>
    <w:div w:id="1777797210">
      <w:bodyDiv w:val="1"/>
      <w:marLeft w:val="0"/>
      <w:marRight w:val="0"/>
      <w:marTop w:val="0"/>
      <w:marBottom w:val="0"/>
      <w:divBdr>
        <w:top w:val="none" w:sz="0" w:space="0" w:color="auto"/>
        <w:left w:val="none" w:sz="0" w:space="0" w:color="auto"/>
        <w:bottom w:val="none" w:sz="0" w:space="0" w:color="auto"/>
        <w:right w:val="none" w:sz="0" w:space="0" w:color="auto"/>
      </w:divBdr>
    </w:div>
    <w:div w:id="1847402197">
      <w:bodyDiv w:val="1"/>
      <w:marLeft w:val="0"/>
      <w:marRight w:val="0"/>
      <w:marTop w:val="0"/>
      <w:marBottom w:val="0"/>
      <w:divBdr>
        <w:top w:val="none" w:sz="0" w:space="0" w:color="auto"/>
        <w:left w:val="none" w:sz="0" w:space="0" w:color="auto"/>
        <w:bottom w:val="none" w:sz="0" w:space="0" w:color="auto"/>
        <w:right w:val="none" w:sz="0" w:space="0" w:color="auto"/>
      </w:divBdr>
    </w:div>
    <w:div w:id="2102292568">
      <w:bodyDiv w:val="1"/>
      <w:marLeft w:val="0"/>
      <w:marRight w:val="0"/>
      <w:marTop w:val="0"/>
      <w:marBottom w:val="0"/>
      <w:divBdr>
        <w:top w:val="none" w:sz="0" w:space="0" w:color="auto"/>
        <w:left w:val="none" w:sz="0" w:space="0" w:color="auto"/>
        <w:bottom w:val="none" w:sz="0" w:space="0" w:color="auto"/>
        <w:right w:val="none" w:sz="0" w:space="0" w:color="auto"/>
      </w:divBdr>
    </w:div>
    <w:div w:id="2112191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E5262CDC04BF479ABAA3B6E2DC5148" ma:contentTypeVersion="1" ma:contentTypeDescription="Create a new document." ma:contentTypeScope="" ma:versionID="141bf50b70d56b67cfb6489d0111fced">
  <xsd:schema xmlns:xsd="http://www.w3.org/2001/XMLSchema" xmlns:xs="http://www.w3.org/2001/XMLSchema" xmlns:p="http://schemas.microsoft.com/office/2006/metadata/properties" xmlns:ns2="e529da04-1e3e-4ce1-8caf-d0e959ac5194" targetNamespace="http://schemas.microsoft.com/office/2006/metadata/properties" ma:root="true" ma:fieldsID="c2064deb3acd1542f6d47454fb1025d9" ns2:_="">
    <xsd:import namespace="e529da04-1e3e-4ce1-8caf-d0e959ac519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9da04-1e3e-4ce1-8caf-d0e959ac51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6CB48-E50D-47A7-8411-2A5597302F04}">
  <ds:schemaRefs>
    <ds:schemaRef ds:uri="http://schemas.openxmlformats.org/officeDocument/2006/bibliography"/>
  </ds:schemaRefs>
</ds:datastoreItem>
</file>

<file path=customXml/itemProps2.xml><?xml version="1.0" encoding="utf-8"?>
<ds:datastoreItem xmlns:ds="http://schemas.openxmlformats.org/officeDocument/2006/customXml" ds:itemID="{9DA6136E-E400-494E-BD48-5622473E1AD5}"/>
</file>

<file path=customXml/itemProps3.xml><?xml version="1.0" encoding="utf-8"?>
<ds:datastoreItem xmlns:ds="http://schemas.openxmlformats.org/officeDocument/2006/customXml" ds:itemID="{CA2DE4B9-0218-4A59-8EC7-5A81811F5C3C}"/>
</file>

<file path=customXml/itemProps4.xml><?xml version="1.0" encoding="utf-8"?>
<ds:datastoreItem xmlns:ds="http://schemas.openxmlformats.org/officeDocument/2006/customXml" ds:itemID="{5C9CB615-E0A9-4775-9397-03B6C9BA79F2}"/>
</file>

<file path=docProps/app.xml><?xml version="1.0" encoding="utf-8"?>
<Properties xmlns="http://schemas.openxmlformats.org/officeDocument/2006/extended-properties" xmlns:vt="http://schemas.openxmlformats.org/officeDocument/2006/docPropsVTypes">
  <Template>Normal</Template>
  <TotalTime>38</TotalTime>
  <Pages>4</Pages>
  <Words>990</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Cindy S. (Curators)</dc:creator>
  <cp:keywords/>
  <cp:lastModifiedBy>CRR Request UM BOC</cp:lastModifiedBy>
  <cp:revision>10</cp:revision>
  <cp:lastPrinted>2024-10-11T13:26:00Z</cp:lastPrinted>
  <dcterms:created xsi:type="dcterms:W3CDTF">2024-10-29T13:40:00Z</dcterms:created>
  <dcterms:modified xsi:type="dcterms:W3CDTF">2024-11-18T15:01:00Z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-395457240</vt:i4>
  </property>
  <property fmtid="{D5CDD505-2E9C-101B-9397-08002B2CF9AE}" pid="3" name="ContentTypeId">
    <vt:lpwstr>0x010100A0E5262CDC04BF479ABAA3B6E2DC5148</vt:lpwstr>
  </property>
</Properties>
</file>